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A6" w:rsidRPr="00716D55" w:rsidRDefault="00732755" w:rsidP="00716D5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716D55">
        <w:rPr>
          <w:rFonts w:ascii="Times New Roman" w:hAnsi="Times New Roman" w:cs="Times New Roman"/>
          <w:sz w:val="24"/>
          <w:szCs w:val="24"/>
          <w:u w:val="single"/>
        </w:rPr>
        <w:t>Condition</w:t>
      </w:r>
      <w:r w:rsidR="00B019A6" w:rsidRPr="00716D55">
        <w:rPr>
          <w:rFonts w:ascii="Times New Roman" w:hAnsi="Times New Roman" w:cs="Times New Roman"/>
          <w:sz w:val="24"/>
          <w:szCs w:val="24"/>
          <w:u w:val="single"/>
        </w:rPr>
        <w:t xml:space="preserve"> pour la régularisation migratoire des Sénégalais (Disposition 2/13)</w:t>
      </w:r>
    </w:p>
    <w:p w:rsidR="00B019A6" w:rsidRPr="00716D55" w:rsidRDefault="00B019A6" w:rsidP="00716D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D55">
        <w:rPr>
          <w:rFonts w:ascii="Times New Roman" w:hAnsi="Times New Roman" w:cs="Times New Roman"/>
          <w:sz w:val="24"/>
          <w:szCs w:val="24"/>
        </w:rPr>
        <w:t xml:space="preserve">Fixer un </w:t>
      </w:r>
      <w:r w:rsidRPr="00716D55">
        <w:rPr>
          <w:rFonts w:ascii="Times New Roman" w:hAnsi="Times New Roman" w:cs="Times New Roman"/>
          <w:sz w:val="24"/>
          <w:szCs w:val="24"/>
          <w:u w:val="single"/>
        </w:rPr>
        <w:t>rendez-vous</w:t>
      </w:r>
      <w:r w:rsidR="00726C2C" w:rsidRPr="00716D55">
        <w:rPr>
          <w:rFonts w:ascii="Times New Roman" w:hAnsi="Times New Roman" w:cs="Times New Roman"/>
          <w:sz w:val="24"/>
          <w:szCs w:val="24"/>
        </w:rPr>
        <w:t xml:space="preserve"> par</w:t>
      </w:r>
      <w:r w:rsidRPr="00716D55">
        <w:rPr>
          <w:rFonts w:ascii="Times New Roman" w:hAnsi="Times New Roman" w:cs="Times New Roman"/>
          <w:sz w:val="24"/>
          <w:szCs w:val="24"/>
        </w:rPr>
        <w:t xml:space="preserve"> internet sur la page de la </w:t>
      </w:r>
      <w:proofErr w:type="spellStart"/>
      <w:r w:rsidRPr="00716D55">
        <w:rPr>
          <w:rFonts w:ascii="Times New Roman" w:hAnsi="Times New Roman" w:cs="Times New Roman"/>
          <w:sz w:val="24"/>
          <w:szCs w:val="24"/>
        </w:rPr>
        <w:t>Dirección</w:t>
      </w:r>
      <w:proofErr w:type="spellEnd"/>
      <w:r w:rsidRPr="00716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D55">
        <w:rPr>
          <w:rFonts w:ascii="Times New Roman" w:hAnsi="Times New Roman" w:cs="Times New Roman"/>
          <w:sz w:val="24"/>
          <w:szCs w:val="24"/>
        </w:rPr>
        <w:t>Nacional</w:t>
      </w:r>
      <w:proofErr w:type="spellEnd"/>
      <w:r w:rsidRPr="00716D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6D55">
        <w:rPr>
          <w:rFonts w:ascii="Times New Roman" w:hAnsi="Times New Roman" w:cs="Times New Roman"/>
          <w:sz w:val="24"/>
          <w:szCs w:val="24"/>
        </w:rPr>
        <w:t>Migraciones</w:t>
      </w:r>
      <w:proofErr w:type="spellEnd"/>
      <w:r w:rsidR="002B3AB8" w:rsidRPr="00716D55">
        <w:rPr>
          <w:rFonts w:ascii="Times New Roman" w:hAnsi="Times New Roman" w:cs="Times New Roman"/>
          <w:sz w:val="24"/>
          <w:szCs w:val="24"/>
        </w:rPr>
        <w:t xml:space="preserve"> (DNM) - http://www.migraciones.gov.ar</w:t>
      </w:r>
    </w:p>
    <w:p w:rsidR="00B019A6" w:rsidRPr="00716D55" w:rsidRDefault="00B019A6" w:rsidP="00716D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D55">
        <w:rPr>
          <w:rFonts w:ascii="Times New Roman" w:hAnsi="Times New Roman" w:cs="Times New Roman"/>
          <w:sz w:val="24"/>
          <w:szCs w:val="24"/>
        </w:rPr>
        <w:t xml:space="preserve">Vous devez compter avec un </w:t>
      </w:r>
      <w:r w:rsidRPr="00716D55">
        <w:rPr>
          <w:rFonts w:ascii="Times New Roman" w:hAnsi="Times New Roman" w:cs="Times New Roman"/>
          <w:sz w:val="24"/>
          <w:szCs w:val="24"/>
          <w:u w:val="single"/>
        </w:rPr>
        <w:t>Passeport en vigueur</w:t>
      </w:r>
      <w:r w:rsidRPr="00716D55">
        <w:rPr>
          <w:rFonts w:ascii="Times New Roman" w:hAnsi="Times New Roman" w:cs="Times New Roman"/>
          <w:sz w:val="24"/>
          <w:szCs w:val="24"/>
        </w:rPr>
        <w:t xml:space="preserve"> (non caduc) </w:t>
      </w:r>
      <w:r w:rsidR="00716D55" w:rsidRPr="00716D55">
        <w:rPr>
          <w:rFonts w:ascii="Times New Roman" w:hAnsi="Times New Roman" w:cs="Times New Roman"/>
          <w:sz w:val="24"/>
          <w:szCs w:val="24"/>
        </w:rPr>
        <w:t xml:space="preserve">certifié et </w:t>
      </w:r>
      <w:r w:rsidRPr="00716D55">
        <w:rPr>
          <w:rFonts w:ascii="Times New Roman" w:hAnsi="Times New Roman" w:cs="Times New Roman"/>
          <w:sz w:val="24"/>
          <w:szCs w:val="24"/>
        </w:rPr>
        <w:t xml:space="preserve">traduit ou </w:t>
      </w:r>
      <w:r w:rsidRPr="00716D55">
        <w:rPr>
          <w:rFonts w:ascii="Times New Roman" w:hAnsi="Times New Roman" w:cs="Times New Roman"/>
          <w:sz w:val="24"/>
          <w:szCs w:val="24"/>
          <w:u w:val="single"/>
        </w:rPr>
        <w:t>Attestation de nationalité</w:t>
      </w:r>
      <w:r w:rsidRPr="00716D55">
        <w:rPr>
          <w:rFonts w:ascii="Times New Roman" w:hAnsi="Times New Roman" w:cs="Times New Roman"/>
          <w:sz w:val="24"/>
          <w:szCs w:val="24"/>
        </w:rPr>
        <w:t>, octroyé par le Consulat du Sénégal  certifié et traduit</w:t>
      </w:r>
    </w:p>
    <w:p w:rsidR="00B019A6" w:rsidRPr="00716D55" w:rsidRDefault="00B019A6" w:rsidP="00716D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D55">
        <w:rPr>
          <w:rFonts w:ascii="Times New Roman" w:hAnsi="Times New Roman" w:cs="Times New Roman"/>
          <w:sz w:val="24"/>
          <w:szCs w:val="24"/>
        </w:rPr>
        <w:t>Preuve de l’</w:t>
      </w:r>
      <w:r w:rsidRPr="00716D55">
        <w:rPr>
          <w:rFonts w:ascii="Times New Roman" w:hAnsi="Times New Roman" w:cs="Times New Roman"/>
          <w:sz w:val="24"/>
          <w:szCs w:val="24"/>
          <w:u w:val="single"/>
        </w:rPr>
        <w:t>entré légale</w:t>
      </w:r>
      <w:r w:rsidRPr="00716D55">
        <w:rPr>
          <w:rFonts w:ascii="Times New Roman" w:hAnsi="Times New Roman" w:cs="Times New Roman"/>
          <w:sz w:val="24"/>
          <w:szCs w:val="24"/>
        </w:rPr>
        <w:t xml:space="preserve"> (caché sur le Passeport) ou Déclaration assermentée </w:t>
      </w:r>
      <w:r w:rsidR="00B53590" w:rsidRPr="00716D55">
        <w:rPr>
          <w:rFonts w:ascii="Times New Roman" w:hAnsi="Times New Roman" w:cs="Times New Roman"/>
          <w:sz w:val="24"/>
          <w:szCs w:val="24"/>
        </w:rPr>
        <w:t xml:space="preserve">auprès de la DNM + </w:t>
      </w:r>
      <w:r w:rsidR="00B53590" w:rsidRPr="00716D55">
        <w:rPr>
          <w:rFonts w:ascii="Times New Roman" w:hAnsi="Times New Roman" w:cs="Times New Roman"/>
          <w:sz w:val="24"/>
          <w:szCs w:val="24"/>
          <w:u w:val="single"/>
        </w:rPr>
        <w:t>accréditation du fait de la résidence réelle</w:t>
      </w:r>
      <w:r w:rsidR="00B53590" w:rsidRPr="00716D55">
        <w:rPr>
          <w:rFonts w:ascii="Times New Roman" w:hAnsi="Times New Roman" w:cs="Times New Roman"/>
          <w:sz w:val="24"/>
          <w:szCs w:val="24"/>
        </w:rPr>
        <w:t xml:space="preserve"> en Argentine d’une date antérieure au 04/01/13 (toute sorte de document public comme par exemple le Certificat de concubinage, </w:t>
      </w:r>
      <w:r w:rsidR="00726C2C" w:rsidRPr="00716D55">
        <w:rPr>
          <w:rFonts w:ascii="Times New Roman" w:hAnsi="Times New Roman" w:cs="Times New Roman"/>
          <w:sz w:val="24"/>
          <w:szCs w:val="24"/>
        </w:rPr>
        <w:t xml:space="preserve">Cassier Judiciaire de l’Argentine, </w:t>
      </w:r>
      <w:r w:rsidR="00B53590" w:rsidRPr="00716D55">
        <w:rPr>
          <w:rFonts w:ascii="Times New Roman" w:hAnsi="Times New Roman" w:cs="Times New Roman"/>
          <w:sz w:val="24"/>
          <w:szCs w:val="24"/>
        </w:rPr>
        <w:t xml:space="preserve"> </w:t>
      </w:r>
      <w:r w:rsidR="00726C2C" w:rsidRPr="00716D55">
        <w:rPr>
          <w:rFonts w:ascii="Times New Roman" w:hAnsi="Times New Roman" w:cs="Times New Roman"/>
          <w:sz w:val="24"/>
          <w:szCs w:val="24"/>
        </w:rPr>
        <w:t>démarches auprès de la DNM ou CONARE, etc.)</w:t>
      </w:r>
    </w:p>
    <w:p w:rsidR="00726C2C" w:rsidRPr="00716D55" w:rsidRDefault="00726C2C" w:rsidP="00716D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D55">
        <w:rPr>
          <w:rFonts w:ascii="Times New Roman" w:hAnsi="Times New Roman" w:cs="Times New Roman"/>
          <w:sz w:val="24"/>
          <w:szCs w:val="24"/>
          <w:u w:val="single"/>
        </w:rPr>
        <w:t>Cassier Judiciaire de l’Argentine</w:t>
      </w:r>
    </w:p>
    <w:p w:rsidR="00726C2C" w:rsidRPr="00716D55" w:rsidRDefault="00726C2C" w:rsidP="00716D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D55">
        <w:rPr>
          <w:rFonts w:ascii="Times New Roman" w:hAnsi="Times New Roman" w:cs="Times New Roman"/>
          <w:sz w:val="24"/>
          <w:szCs w:val="24"/>
        </w:rPr>
        <w:t>Déclaration assermentée d’</w:t>
      </w:r>
      <w:r w:rsidRPr="00716D55">
        <w:rPr>
          <w:rFonts w:ascii="Times New Roman" w:hAnsi="Times New Roman" w:cs="Times New Roman"/>
          <w:sz w:val="24"/>
          <w:szCs w:val="24"/>
          <w:u w:val="single"/>
        </w:rPr>
        <w:t>inexistence d’antécédentes criminelles internationales</w:t>
      </w:r>
    </w:p>
    <w:p w:rsidR="00726C2C" w:rsidRPr="00716D55" w:rsidRDefault="00726C2C" w:rsidP="00716D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D55">
        <w:rPr>
          <w:rFonts w:ascii="Times New Roman" w:hAnsi="Times New Roman" w:cs="Times New Roman"/>
          <w:sz w:val="24"/>
          <w:szCs w:val="24"/>
          <w:u w:val="single"/>
        </w:rPr>
        <w:t>Attestation de domicile</w:t>
      </w:r>
      <w:r w:rsidRPr="00716D55">
        <w:rPr>
          <w:rFonts w:ascii="Times New Roman" w:hAnsi="Times New Roman" w:cs="Times New Roman"/>
          <w:sz w:val="24"/>
          <w:szCs w:val="24"/>
        </w:rPr>
        <w:t xml:space="preserve"> dans la juridiction de la DNM auprès laquelle vous présentez votre demande de résidence</w:t>
      </w:r>
    </w:p>
    <w:p w:rsidR="00726C2C" w:rsidRPr="00716D55" w:rsidRDefault="00726C2C" w:rsidP="00716D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D55">
        <w:rPr>
          <w:rFonts w:ascii="Times New Roman" w:hAnsi="Times New Roman" w:cs="Times New Roman"/>
          <w:sz w:val="24"/>
          <w:szCs w:val="24"/>
        </w:rPr>
        <w:t xml:space="preserve"> </w:t>
      </w:r>
      <w:r w:rsidR="007269A8" w:rsidRPr="00716D55">
        <w:rPr>
          <w:rFonts w:ascii="Times New Roman" w:hAnsi="Times New Roman" w:cs="Times New Roman"/>
          <w:sz w:val="24"/>
          <w:szCs w:val="24"/>
        </w:rPr>
        <w:t xml:space="preserve">Payement d’une </w:t>
      </w:r>
      <w:r w:rsidR="007269A8" w:rsidRPr="00716D55">
        <w:rPr>
          <w:rFonts w:ascii="Times New Roman" w:hAnsi="Times New Roman" w:cs="Times New Roman"/>
          <w:sz w:val="24"/>
          <w:szCs w:val="24"/>
          <w:u w:val="single"/>
        </w:rPr>
        <w:t>taxe</w:t>
      </w:r>
      <w:r w:rsidRPr="00716D55">
        <w:rPr>
          <w:rFonts w:ascii="Times New Roman" w:hAnsi="Times New Roman" w:cs="Times New Roman"/>
          <w:sz w:val="24"/>
          <w:szCs w:val="24"/>
        </w:rPr>
        <w:t xml:space="preserve"> de $600 à la DNM</w:t>
      </w:r>
    </w:p>
    <w:p w:rsidR="00726C2C" w:rsidRPr="00716D55" w:rsidRDefault="00726C2C" w:rsidP="00716D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D55">
        <w:rPr>
          <w:rFonts w:ascii="Times New Roman" w:hAnsi="Times New Roman" w:cs="Times New Roman"/>
          <w:sz w:val="24"/>
          <w:szCs w:val="24"/>
          <w:u w:val="single"/>
        </w:rPr>
        <w:t>Photo</w:t>
      </w:r>
      <w:r w:rsidRPr="00716D55">
        <w:rPr>
          <w:rFonts w:ascii="Times New Roman" w:hAnsi="Times New Roman" w:cs="Times New Roman"/>
          <w:sz w:val="24"/>
          <w:szCs w:val="24"/>
        </w:rPr>
        <w:t xml:space="preserve"> 4x4 en couleur, fond blanc, front, tête découverte</w:t>
      </w:r>
    </w:p>
    <w:p w:rsidR="007269A8" w:rsidRPr="00716D55" w:rsidRDefault="007269A8" w:rsidP="00716D5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269A8" w:rsidRPr="00716D55" w:rsidRDefault="007269A8" w:rsidP="00716D5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716D55">
        <w:rPr>
          <w:rFonts w:ascii="Times New Roman" w:hAnsi="Times New Roman" w:cs="Times New Roman"/>
          <w:sz w:val="24"/>
          <w:szCs w:val="24"/>
        </w:rPr>
        <w:t xml:space="preserve">Avec la présentation de tous ces documents vous allez recevoir un </w:t>
      </w:r>
      <w:r w:rsidRPr="00716D55">
        <w:rPr>
          <w:rFonts w:ascii="Times New Roman" w:hAnsi="Times New Roman" w:cs="Times New Roman"/>
          <w:sz w:val="24"/>
          <w:szCs w:val="24"/>
          <w:u w:val="single"/>
        </w:rPr>
        <w:t>CERTIFICAT DE RESIDENCE PROVISOIRE</w:t>
      </w:r>
      <w:r w:rsidRPr="00716D55">
        <w:rPr>
          <w:rFonts w:ascii="Times New Roman" w:hAnsi="Times New Roman" w:cs="Times New Roman"/>
          <w:sz w:val="24"/>
          <w:szCs w:val="24"/>
        </w:rPr>
        <w:t xml:space="preserve">. Après vous devez présenter : </w:t>
      </w:r>
    </w:p>
    <w:p w:rsidR="007269A8" w:rsidRPr="00716D55" w:rsidRDefault="007269A8" w:rsidP="00716D5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26C2C" w:rsidRPr="00716D55" w:rsidRDefault="007269A8" w:rsidP="00716D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D55">
        <w:rPr>
          <w:rFonts w:ascii="Times New Roman" w:hAnsi="Times New Roman" w:cs="Times New Roman"/>
          <w:sz w:val="24"/>
          <w:szCs w:val="24"/>
          <w:u w:val="single"/>
        </w:rPr>
        <w:t>Cassier judiciaire du Sénégal</w:t>
      </w:r>
      <w:r w:rsidRPr="00716D55">
        <w:rPr>
          <w:rFonts w:ascii="Times New Roman" w:hAnsi="Times New Roman" w:cs="Times New Roman"/>
          <w:sz w:val="24"/>
          <w:szCs w:val="24"/>
        </w:rPr>
        <w:t xml:space="preserve"> si vous y avez vécu dans les derniers 3 ans</w:t>
      </w:r>
    </w:p>
    <w:p w:rsidR="007269A8" w:rsidRPr="00716D55" w:rsidRDefault="007269A8" w:rsidP="00716D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D55">
        <w:rPr>
          <w:rFonts w:ascii="Times New Roman" w:hAnsi="Times New Roman" w:cs="Times New Roman"/>
          <w:sz w:val="24"/>
          <w:szCs w:val="24"/>
        </w:rPr>
        <w:t xml:space="preserve">Attestation de </w:t>
      </w:r>
      <w:r w:rsidRPr="00716D55">
        <w:rPr>
          <w:rFonts w:ascii="Times New Roman" w:hAnsi="Times New Roman" w:cs="Times New Roman"/>
          <w:sz w:val="24"/>
          <w:szCs w:val="24"/>
          <w:u w:val="single"/>
        </w:rPr>
        <w:t>l’inscription en AFIP</w:t>
      </w:r>
      <w:r w:rsidRPr="00716D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6D55">
        <w:rPr>
          <w:rFonts w:ascii="Times New Roman" w:hAnsi="Times New Roman" w:cs="Times New Roman"/>
          <w:sz w:val="24"/>
          <w:szCs w:val="24"/>
        </w:rPr>
        <w:t>Monotributo</w:t>
      </w:r>
      <w:proofErr w:type="spellEnd"/>
      <w:r w:rsidRPr="00716D55">
        <w:rPr>
          <w:rFonts w:ascii="Times New Roman" w:hAnsi="Times New Roman" w:cs="Times New Roman"/>
          <w:sz w:val="24"/>
          <w:szCs w:val="24"/>
        </w:rPr>
        <w:t>)</w:t>
      </w:r>
    </w:p>
    <w:sectPr w:rsidR="007269A8" w:rsidRPr="00716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35FB"/>
    <w:multiLevelType w:val="hybridMultilevel"/>
    <w:tmpl w:val="FDA8B3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A6"/>
    <w:rsid w:val="002B3AB8"/>
    <w:rsid w:val="00716D55"/>
    <w:rsid w:val="007269A8"/>
    <w:rsid w:val="00726C2C"/>
    <w:rsid w:val="00732755"/>
    <w:rsid w:val="00B019A6"/>
    <w:rsid w:val="00B53590"/>
    <w:rsid w:val="00FD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mmarafuschi</dc:creator>
  <cp:lastModifiedBy>Rosario Muñoz</cp:lastModifiedBy>
  <cp:revision>2</cp:revision>
  <dcterms:created xsi:type="dcterms:W3CDTF">2013-01-08T15:19:00Z</dcterms:created>
  <dcterms:modified xsi:type="dcterms:W3CDTF">2013-01-08T15:19:00Z</dcterms:modified>
</cp:coreProperties>
</file>